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6" w:rsidRPr="002D64E2" w:rsidRDefault="00906286" w:rsidP="00906286">
      <w:pPr>
        <w:rPr>
          <w:b/>
          <w:sz w:val="20"/>
          <w:szCs w:val="20"/>
          <w:u w:val="single"/>
        </w:rPr>
      </w:pPr>
      <w:r w:rsidRPr="002D64E2">
        <w:rPr>
          <w:b/>
          <w:sz w:val="20"/>
          <w:szCs w:val="20"/>
          <w:u w:val="single"/>
        </w:rPr>
        <w:t>INFORMACJE DOTYCZĄCE ADMINISTRATORA DANYCH OSOBOWYCH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Administratorem Pana/Pani danych przetwarzanych w związku z prowadzeniem postępowania  osobowych jest  Hodowla Roślin Strzelce Sp. z o.o. Grupa IHAR z siedzibą w Strzelcach przy ul. Głównej 20, dalej „my”.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Dane kontaktowe:</w:t>
      </w:r>
    </w:p>
    <w:p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adres: ul. Główna 20, 99-307 Strzelce,</w:t>
      </w:r>
    </w:p>
    <w:p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  <w:r w:rsidRPr="002D64E2">
        <w:rPr>
          <w:rFonts w:eastAsia="Times New Roman" w:cs="Times New Roman"/>
          <w:sz w:val="20"/>
          <w:szCs w:val="20"/>
          <w:lang w:val="en-US"/>
        </w:rPr>
        <w:t xml:space="preserve">e-mail: </w:t>
      </w:r>
      <w:r w:rsidRPr="002D64E2">
        <w:rPr>
          <w:rFonts w:eastAsiaTheme="minorEastAsia" w:cs="Times New Roman"/>
          <w:sz w:val="20"/>
          <w:szCs w:val="20"/>
          <w:lang w:val="en-US" w:eastAsia="pl-PL"/>
        </w:rPr>
        <w:t>strzelce@hr-strzelce.pl,</w:t>
      </w:r>
    </w:p>
    <w:p w:rsidR="00906286" w:rsidRPr="002D64E2" w:rsidRDefault="00906286" w:rsidP="0090628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telefon: +48 24 356 6900.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CELE I PODSTAWY PRZETWARZANIA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Podstawą prawną przetwarzania Pana/Pani danych osobowych jest: 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podjęcie działań zmierzających do zawarcia umowy, w przypadku, gdy będzie Pan/Pani stroną umowy</w:t>
      </w:r>
    </w:p>
    <w:p w:rsidR="00906286" w:rsidRPr="002D64E2" w:rsidRDefault="00906286" w:rsidP="00906286">
      <w:pPr>
        <w:pStyle w:val="Akapitzlist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- art.6 ust. 1 lit. b. RODO </w:t>
      </w:r>
    </w:p>
    <w:p w:rsidR="00906286" w:rsidRPr="00F9164F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podjęcie działań zmierzających do zawarcia umowy, w przypadku gdy działa Pan/Pani w imieniu osoby prawnej </w:t>
      </w:r>
      <w:r w:rsidRPr="00F9164F">
        <w:rPr>
          <w:rFonts w:eastAsia="Times New Roman" w:cs="Times New Roman"/>
          <w:sz w:val="20"/>
          <w:szCs w:val="20"/>
        </w:rPr>
        <w:t xml:space="preserve">- art. 6 ust. 1. lit. f RODO 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dochodzenie lub obrona przed roszczeniami, w przypadku zawarcia umowy - art. 6 ust. 1. lit. f RODO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rozliczenia finansowe i podatkowe, w przypadku zawarcia umowy – art. 6 ust. 1 c. RODO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ODBIORCY DANYCH OSOBOWYCH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niektórych sytuacjach Administrator ma prawo przekazać innym podmiotom Pani/Pana dane jeśli będzie to konieczne. Administrator ma prawo przekazać Pani/Pana dane wyłącznie trzem grupom: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osobom upoważnionym przez Administratora – pracownikom i współpracownikom, którzy muszą mieć dostęp do danych aby wykonywać swoje obowiązki,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podmiotom przetwarzającym, którym Administrator zleci czynności wymagające przetwarzania danych, np. obsługa informatyczna, prawna, itd.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innym odbiorcom danych – np. kurierom, bankom, ubezpieczycielom lub innym podmiotom, o ile wynika to z przepisów prawa. </w:t>
      </w:r>
    </w:p>
    <w:p w:rsidR="00906286" w:rsidRPr="002D64E2" w:rsidRDefault="00906286" w:rsidP="00906286">
      <w:pPr>
        <w:spacing w:after="120" w:line="240" w:lineRule="auto"/>
        <w:ind w:left="1125"/>
        <w:contextualSpacing/>
        <w:jc w:val="both"/>
        <w:rPr>
          <w:rFonts w:eastAsia="Times New Roman" w:cs="Times New Roman"/>
          <w:sz w:val="20"/>
          <w:szCs w:val="20"/>
        </w:rPr>
      </w:pP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OKRES PRZECHOWYWANIA DANYCH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Pana/Pani dane osobowe będą przetwarzane nie krócej niż przez 5 lat licząc od końca roku kalendarzowego, w którym nastąpiło postępowanie ofertowe.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PRAWACH</w:t>
      </w:r>
    </w:p>
    <w:p w:rsidR="00906286" w:rsidRPr="002D64E2" w:rsidRDefault="00906286" w:rsidP="00906286">
      <w:pPr>
        <w:spacing w:after="120" w:line="240" w:lineRule="auto"/>
        <w:ind w:firstLine="360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związku z przetwarzaniem Pani/Pana danych osobowych przysługuje Pani/Panu prawo do: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dostępu do treści swoich danych osobowych,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sprostowania tych danych,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usunięcia ich, w sytuacji gdy przetwarzanie nie następuje w celu wywiązania się z obowiązku wynikającego z przepisu prawa, 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ograniczenia przetwarzania, przy czym przepisy odrębne mogą wyłączyć możliwość skorzystania z tego prawa,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wniesienia skargi do organu nadzorczego, gdy uzna Pani/Pan, że przetwarzanie danych osobowych narusza przepisy rozporządzenia RODO.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WYMOGU/DOBROWOLNOŚCI PODANIA DANYCH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Podanie przez Panią/Pana danych os</w:t>
      </w:r>
      <w:r>
        <w:rPr>
          <w:rFonts w:eastAsia="Times New Roman" w:cs="Times New Roman"/>
          <w:sz w:val="20"/>
          <w:szCs w:val="20"/>
        </w:rPr>
        <w:t>obowych</w:t>
      </w:r>
      <w:r w:rsidRPr="002D64E2">
        <w:rPr>
          <w:rFonts w:eastAsia="Times New Roman" w:cs="Times New Roman"/>
          <w:sz w:val="20"/>
          <w:szCs w:val="20"/>
        </w:rPr>
        <w:t xml:space="preserve"> jest dobrowolne, ale jest warunkiem niezbędnym do wzięcia udziału w postępowaniu ofertowym oraz do zawarcia umowy.</w:t>
      </w:r>
    </w:p>
    <w:p w:rsidR="00B62B6E" w:rsidRDefault="00B62B6E">
      <w:bookmarkStart w:id="0" w:name="_GoBack"/>
      <w:bookmarkEnd w:id="0"/>
    </w:p>
    <w:sectPr w:rsidR="00B6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F5D8E"/>
    <w:multiLevelType w:val="hybridMultilevel"/>
    <w:tmpl w:val="7D08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5D99"/>
    <w:multiLevelType w:val="hybridMultilevel"/>
    <w:tmpl w:val="5128F9B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6"/>
    <w:rsid w:val="00906286"/>
    <w:rsid w:val="00B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Stefańska</dc:creator>
  <cp:lastModifiedBy>Martyna Stefańska</cp:lastModifiedBy>
  <cp:revision>1</cp:revision>
  <dcterms:created xsi:type="dcterms:W3CDTF">2019-06-25T08:08:00Z</dcterms:created>
  <dcterms:modified xsi:type="dcterms:W3CDTF">2019-06-25T08:08:00Z</dcterms:modified>
</cp:coreProperties>
</file>