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F7E5F" w14:textId="77777777" w:rsidR="009313B2" w:rsidRPr="009764BA" w:rsidRDefault="009313B2" w:rsidP="009313B2">
      <w:pPr>
        <w:jc w:val="center"/>
        <w:rPr>
          <w:b/>
          <w:sz w:val="16"/>
          <w:szCs w:val="16"/>
          <w:u w:val="single"/>
        </w:rPr>
      </w:pPr>
      <w:r w:rsidRPr="009764BA">
        <w:rPr>
          <w:b/>
          <w:sz w:val="16"/>
          <w:szCs w:val="16"/>
          <w:u w:val="single"/>
        </w:rPr>
        <w:t>INFORMACJE DOTYCZĄCE ADMINISTRATORA DANYCH OSOBOWYCH</w:t>
      </w:r>
    </w:p>
    <w:p w14:paraId="15CFB65D" w14:textId="77777777" w:rsidR="009313B2" w:rsidRPr="009764BA" w:rsidRDefault="009313B2" w:rsidP="009313B2">
      <w:pPr>
        <w:spacing w:after="120" w:line="240" w:lineRule="auto"/>
        <w:jc w:val="both"/>
        <w:rPr>
          <w:rFonts w:eastAsia="Times New Roman" w:cs="Times New Roman"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>Administratorem Pana/Pani danych osobowych przetwarzanych w związku z prowadzeniem przetargu jest  Hodowla Roślin Strzelce Sp. z o.o. Grupa IHAR z siedzibą w Strzelcach przy ul. Głównej 20, dalej „my”.</w:t>
      </w:r>
    </w:p>
    <w:p w14:paraId="5C93DBEF" w14:textId="77777777" w:rsidR="009313B2" w:rsidRPr="009764BA" w:rsidRDefault="009313B2" w:rsidP="009313B2">
      <w:pPr>
        <w:spacing w:after="120" w:line="240" w:lineRule="auto"/>
        <w:jc w:val="both"/>
        <w:rPr>
          <w:rFonts w:eastAsia="Times New Roman" w:cs="Times New Roman"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>Dane kontaktowe:</w:t>
      </w:r>
    </w:p>
    <w:p w14:paraId="2F694AF9" w14:textId="77777777" w:rsidR="009313B2" w:rsidRPr="009764BA" w:rsidRDefault="009313B2" w:rsidP="009313B2">
      <w:pPr>
        <w:numPr>
          <w:ilvl w:val="0"/>
          <w:numId w:val="3"/>
        </w:numPr>
        <w:spacing w:after="0"/>
        <w:contextualSpacing/>
        <w:jc w:val="both"/>
        <w:rPr>
          <w:rFonts w:eastAsia="Times New Roman" w:cs="Times New Roman"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>adres: ul. Główna 20, 99-307 Strzelce,</w:t>
      </w:r>
    </w:p>
    <w:p w14:paraId="756E028D" w14:textId="77777777" w:rsidR="009313B2" w:rsidRPr="009764BA" w:rsidRDefault="009313B2" w:rsidP="009313B2">
      <w:pPr>
        <w:numPr>
          <w:ilvl w:val="0"/>
          <w:numId w:val="3"/>
        </w:numPr>
        <w:spacing w:after="0"/>
        <w:contextualSpacing/>
        <w:jc w:val="both"/>
        <w:rPr>
          <w:rFonts w:eastAsia="Times New Roman" w:cs="Times New Roman"/>
          <w:color w:val="0563C1" w:themeColor="hyperlink"/>
          <w:sz w:val="16"/>
          <w:szCs w:val="16"/>
          <w:u w:val="single"/>
          <w:lang w:val="en-US"/>
        </w:rPr>
      </w:pPr>
      <w:r w:rsidRPr="009764BA">
        <w:rPr>
          <w:rFonts w:eastAsia="Times New Roman" w:cs="Times New Roman"/>
          <w:sz w:val="16"/>
          <w:szCs w:val="16"/>
          <w:lang w:val="en-US"/>
        </w:rPr>
        <w:t xml:space="preserve">e-mail: </w:t>
      </w:r>
      <w:r w:rsidRPr="009764BA">
        <w:rPr>
          <w:rFonts w:eastAsiaTheme="minorEastAsia" w:cs="Times New Roman"/>
          <w:sz w:val="16"/>
          <w:szCs w:val="16"/>
          <w:lang w:val="en-US" w:eastAsia="pl-PL"/>
        </w:rPr>
        <w:t>strzelce@hr-strzelce.pl,</w:t>
      </w:r>
    </w:p>
    <w:p w14:paraId="1864E219" w14:textId="77777777" w:rsidR="009313B2" w:rsidRPr="009764BA" w:rsidRDefault="009313B2" w:rsidP="009313B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 w:cs="Times New Roman"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>telefon: +48 24 356 6900.</w:t>
      </w:r>
    </w:p>
    <w:p w14:paraId="71428AC2" w14:textId="77777777" w:rsidR="009313B2" w:rsidRPr="009764BA" w:rsidRDefault="009313B2" w:rsidP="009313B2">
      <w:pPr>
        <w:spacing w:after="120" w:line="240" w:lineRule="auto"/>
        <w:jc w:val="both"/>
        <w:rPr>
          <w:rFonts w:eastAsia="Times New Roman" w:cs="Times New Roman"/>
          <w:b/>
          <w:sz w:val="16"/>
          <w:szCs w:val="16"/>
        </w:rPr>
      </w:pPr>
      <w:r w:rsidRPr="009764BA">
        <w:rPr>
          <w:rFonts w:eastAsia="Times New Roman" w:cs="Times New Roman"/>
          <w:b/>
          <w:sz w:val="16"/>
          <w:szCs w:val="16"/>
        </w:rPr>
        <w:t>CELE I PODSTAWY PRZETWARZANIA</w:t>
      </w:r>
    </w:p>
    <w:p w14:paraId="20D21EBA" w14:textId="77777777" w:rsidR="009313B2" w:rsidRPr="009764BA" w:rsidRDefault="009313B2" w:rsidP="009313B2">
      <w:pPr>
        <w:spacing w:after="120" w:line="240" w:lineRule="auto"/>
        <w:jc w:val="both"/>
        <w:rPr>
          <w:rFonts w:eastAsia="Times New Roman" w:cs="Times New Roman"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 xml:space="preserve">Podstawą prawną przetwarzania Pana/Pani danych osobowych jest: </w:t>
      </w:r>
    </w:p>
    <w:p w14:paraId="37F18EED" w14:textId="77777777" w:rsidR="009313B2" w:rsidRPr="009764BA" w:rsidRDefault="009313B2" w:rsidP="009313B2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Times New Roman" w:cs="Times New Roman"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>podjęcie działań zmierzających do zawarcia umowy, w przypadku, gdy będzie Pan/Pani stroną umowy</w:t>
      </w:r>
    </w:p>
    <w:p w14:paraId="4904ED45" w14:textId="77777777" w:rsidR="009313B2" w:rsidRPr="009764BA" w:rsidRDefault="009313B2" w:rsidP="009313B2">
      <w:pPr>
        <w:pStyle w:val="Akapitzlist"/>
        <w:spacing w:after="120" w:line="240" w:lineRule="auto"/>
        <w:jc w:val="both"/>
        <w:rPr>
          <w:rFonts w:eastAsia="Times New Roman" w:cs="Times New Roman"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 xml:space="preserve">- art.6 ust. 1 lit. b. RODO </w:t>
      </w:r>
    </w:p>
    <w:p w14:paraId="5D0F3B5E" w14:textId="77777777" w:rsidR="009313B2" w:rsidRPr="009764BA" w:rsidRDefault="009313B2" w:rsidP="009313B2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Times New Roman" w:cs="Times New Roman"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 xml:space="preserve">podjęcie działań zmierzających do zawarcia umowy, w przypadku gdy działa Pan/Pani w imieniu osoby prawnej - art. 6 ust. 1. lit. f RODO </w:t>
      </w:r>
    </w:p>
    <w:p w14:paraId="2C65740B" w14:textId="77777777" w:rsidR="009313B2" w:rsidRPr="009764BA" w:rsidRDefault="009313B2" w:rsidP="009313B2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="Times New Roman"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>dochodzenie lub obrona przed roszczeniami, w przypadku zawarcia umowy - art. 6 ust. 1. lit. f RODO</w:t>
      </w:r>
    </w:p>
    <w:p w14:paraId="4B219D3E" w14:textId="77777777" w:rsidR="009313B2" w:rsidRPr="009764BA" w:rsidRDefault="009313B2" w:rsidP="009313B2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="Times New Roman"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>rozliczenia finansowe i podatkowe, w przypadku zawarcia umowy – art. 6 ust. 1 c. RODO</w:t>
      </w:r>
    </w:p>
    <w:p w14:paraId="639A25CB" w14:textId="77777777" w:rsidR="009313B2" w:rsidRPr="009764BA" w:rsidRDefault="009313B2" w:rsidP="009313B2">
      <w:pPr>
        <w:spacing w:after="120" w:line="240" w:lineRule="auto"/>
        <w:jc w:val="both"/>
        <w:rPr>
          <w:rFonts w:eastAsia="Times New Roman" w:cs="Times New Roman"/>
          <w:b/>
          <w:sz w:val="16"/>
          <w:szCs w:val="16"/>
        </w:rPr>
      </w:pPr>
      <w:r w:rsidRPr="009764BA">
        <w:rPr>
          <w:rFonts w:eastAsia="Times New Roman" w:cs="Times New Roman"/>
          <w:b/>
          <w:sz w:val="16"/>
          <w:szCs w:val="16"/>
        </w:rPr>
        <w:t>ODBIORCY DANYCH OSOBOWYCH</w:t>
      </w:r>
    </w:p>
    <w:p w14:paraId="2BA8C785" w14:textId="77777777" w:rsidR="009313B2" w:rsidRPr="009764BA" w:rsidRDefault="009313B2" w:rsidP="009313B2">
      <w:pPr>
        <w:spacing w:after="120" w:line="240" w:lineRule="auto"/>
        <w:jc w:val="both"/>
        <w:rPr>
          <w:rFonts w:eastAsia="Times New Roman" w:cs="Times New Roman"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>W niektórych sytuacjach Administrator ma prawo przekazać innym podmiotom Pani/Pana dane jeśli będzie to konieczne. Administrator ma prawo przekazać Pani/Pana dane wyłącznie trzem grupom:</w:t>
      </w:r>
    </w:p>
    <w:p w14:paraId="04FB0CF1" w14:textId="77777777" w:rsidR="009313B2" w:rsidRPr="009764BA" w:rsidRDefault="009313B2" w:rsidP="009313B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eastAsia="Times New Roman" w:cs="Times New Roman"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>osobom upoważnionym przez Administratora – pracownikom i współpracownikom, którzy muszą mieć dostęp do danych aby wykonywać swoje obowiązki,</w:t>
      </w:r>
    </w:p>
    <w:p w14:paraId="2E2C21F0" w14:textId="77777777" w:rsidR="009313B2" w:rsidRPr="009764BA" w:rsidRDefault="009313B2" w:rsidP="009313B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eastAsia="Times New Roman" w:cs="Times New Roman"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>podmiotom przetwarzającym, którym Administrator zleci czynności wymagające przetwarzania danych, np. obsługa informatyczna, prawna, itd.</w:t>
      </w:r>
    </w:p>
    <w:p w14:paraId="6E1ECA5A" w14:textId="77777777" w:rsidR="009313B2" w:rsidRPr="009764BA" w:rsidRDefault="009313B2" w:rsidP="009313B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eastAsia="Times New Roman" w:cs="Times New Roman"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 xml:space="preserve">innym odbiorcom danych – np. kurierom, bankom, ubezpieczycielom lub innym podmiotom, o ile wynika to z przepisów prawa. </w:t>
      </w:r>
    </w:p>
    <w:p w14:paraId="2E45DA8E" w14:textId="77777777" w:rsidR="009313B2" w:rsidRPr="009764BA" w:rsidRDefault="009313B2" w:rsidP="009313B2">
      <w:pPr>
        <w:spacing w:after="120" w:line="240" w:lineRule="auto"/>
        <w:ind w:left="1125"/>
        <w:contextualSpacing/>
        <w:jc w:val="both"/>
        <w:rPr>
          <w:rFonts w:eastAsia="Times New Roman" w:cs="Times New Roman"/>
          <w:sz w:val="16"/>
          <w:szCs w:val="16"/>
        </w:rPr>
      </w:pPr>
    </w:p>
    <w:p w14:paraId="48DE36CD" w14:textId="77777777" w:rsidR="009313B2" w:rsidRPr="009764BA" w:rsidRDefault="009313B2" w:rsidP="009313B2">
      <w:pPr>
        <w:spacing w:after="120" w:line="240" w:lineRule="auto"/>
        <w:jc w:val="both"/>
        <w:rPr>
          <w:rFonts w:eastAsia="Times New Roman" w:cs="Times New Roman"/>
          <w:b/>
          <w:sz w:val="16"/>
          <w:szCs w:val="16"/>
        </w:rPr>
      </w:pPr>
      <w:r w:rsidRPr="009764BA">
        <w:rPr>
          <w:rFonts w:eastAsia="Times New Roman" w:cs="Times New Roman"/>
          <w:b/>
          <w:sz w:val="16"/>
          <w:szCs w:val="16"/>
        </w:rPr>
        <w:t>OKRES PRZECHOWYWANIA DANYCH</w:t>
      </w:r>
    </w:p>
    <w:p w14:paraId="0FE93FAD" w14:textId="77777777" w:rsidR="009313B2" w:rsidRPr="009764BA" w:rsidRDefault="009313B2" w:rsidP="009313B2">
      <w:pPr>
        <w:spacing w:after="120" w:line="240" w:lineRule="auto"/>
        <w:jc w:val="both"/>
        <w:rPr>
          <w:rFonts w:eastAsia="Times New Roman" w:cs="Times New Roman"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 xml:space="preserve">Pana/Pani dane osobowe będą przetwarzane nie krócej niż przez 5 lat licząc od końca roku kalendarzowego, w którym nastąpiło postępowanie </w:t>
      </w:r>
      <w:r>
        <w:rPr>
          <w:rFonts w:eastAsia="Times New Roman" w:cs="Times New Roman"/>
          <w:sz w:val="16"/>
          <w:szCs w:val="16"/>
        </w:rPr>
        <w:t>przetargowe</w:t>
      </w:r>
      <w:r w:rsidRPr="009764BA">
        <w:rPr>
          <w:rFonts w:eastAsia="Times New Roman" w:cs="Times New Roman"/>
          <w:sz w:val="16"/>
          <w:szCs w:val="16"/>
        </w:rPr>
        <w:t>.</w:t>
      </w:r>
    </w:p>
    <w:p w14:paraId="023C843A" w14:textId="77777777" w:rsidR="009313B2" w:rsidRPr="009764BA" w:rsidRDefault="009313B2" w:rsidP="009313B2">
      <w:pPr>
        <w:spacing w:after="120" w:line="240" w:lineRule="auto"/>
        <w:jc w:val="both"/>
        <w:rPr>
          <w:rFonts w:eastAsia="Times New Roman" w:cs="Times New Roman"/>
          <w:b/>
          <w:sz w:val="16"/>
          <w:szCs w:val="16"/>
        </w:rPr>
      </w:pPr>
      <w:r w:rsidRPr="009764BA">
        <w:rPr>
          <w:rFonts w:eastAsia="Times New Roman" w:cs="Times New Roman"/>
          <w:b/>
          <w:sz w:val="16"/>
          <w:szCs w:val="16"/>
        </w:rPr>
        <w:t>INFORMACJA O PRAWACH</w:t>
      </w:r>
    </w:p>
    <w:p w14:paraId="66A95745" w14:textId="77777777" w:rsidR="009313B2" w:rsidRPr="009764BA" w:rsidRDefault="009313B2" w:rsidP="009313B2">
      <w:pPr>
        <w:spacing w:after="120" w:line="240" w:lineRule="auto"/>
        <w:ind w:firstLine="360"/>
        <w:jc w:val="both"/>
        <w:rPr>
          <w:rFonts w:eastAsia="Times New Roman" w:cs="Times New Roman"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>W związku z przetwarzaniem Pani/Pana danych osobowych przysługuje Pani/Panu prawo do:</w:t>
      </w:r>
    </w:p>
    <w:p w14:paraId="0985E6BC" w14:textId="77777777" w:rsidR="009313B2" w:rsidRPr="009764BA" w:rsidRDefault="009313B2" w:rsidP="009313B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Times New Roman"/>
          <w:i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>dostępu do treści swoich danych osobowych,</w:t>
      </w:r>
    </w:p>
    <w:p w14:paraId="70F17DA8" w14:textId="77777777" w:rsidR="009313B2" w:rsidRPr="009764BA" w:rsidRDefault="009313B2" w:rsidP="009313B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Times New Roman"/>
          <w:i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>sprostowania tych danych,</w:t>
      </w:r>
    </w:p>
    <w:p w14:paraId="7B6E7B2E" w14:textId="77777777" w:rsidR="009313B2" w:rsidRPr="009764BA" w:rsidRDefault="009313B2" w:rsidP="009313B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Times New Roman"/>
          <w:i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 xml:space="preserve">usunięcia ich, w sytuacji gdy przetwarzanie nie następuje w celu wywiązania się z obowiązku wynikającego z przepisu prawa, </w:t>
      </w:r>
    </w:p>
    <w:p w14:paraId="58789C4E" w14:textId="77777777" w:rsidR="009313B2" w:rsidRPr="009764BA" w:rsidRDefault="009313B2" w:rsidP="009313B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Times New Roman"/>
          <w:i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>ograniczenia przetwarzania, przy czym przepisy odrębne mogą wyłączyć możliwość skorzystania z tego prawa,</w:t>
      </w:r>
    </w:p>
    <w:p w14:paraId="26113B46" w14:textId="77777777" w:rsidR="009313B2" w:rsidRPr="009764BA" w:rsidRDefault="009313B2" w:rsidP="009313B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Times New Roman"/>
          <w:i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>wniesienia skargi do organu nadzorczego, gdy uzna Pani/Pan, że przetwarzanie danych osobowych narusza przepisy rozporządzenia RODO.</w:t>
      </w:r>
    </w:p>
    <w:p w14:paraId="7E1BA539" w14:textId="77777777" w:rsidR="009313B2" w:rsidRPr="009764BA" w:rsidRDefault="009313B2" w:rsidP="009313B2">
      <w:pPr>
        <w:spacing w:after="12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059E6FC6" w14:textId="77777777" w:rsidR="009313B2" w:rsidRPr="009764BA" w:rsidRDefault="009313B2" w:rsidP="009313B2">
      <w:pPr>
        <w:spacing w:after="120" w:line="240" w:lineRule="auto"/>
        <w:jc w:val="both"/>
        <w:rPr>
          <w:rFonts w:eastAsia="Times New Roman" w:cs="Times New Roman"/>
          <w:b/>
          <w:sz w:val="16"/>
          <w:szCs w:val="16"/>
        </w:rPr>
      </w:pPr>
      <w:r w:rsidRPr="009764BA">
        <w:rPr>
          <w:rFonts w:eastAsia="Times New Roman" w:cs="Times New Roman"/>
          <w:b/>
          <w:sz w:val="16"/>
          <w:szCs w:val="16"/>
        </w:rPr>
        <w:t>INFORMACJA O WYMOGU/DOBROWOLNOŚCI PODANIA DANYCH</w:t>
      </w:r>
    </w:p>
    <w:p w14:paraId="2A32C058" w14:textId="3DF1B50E" w:rsidR="009313B2" w:rsidRPr="009764BA" w:rsidRDefault="009313B2" w:rsidP="009313B2">
      <w:pPr>
        <w:spacing w:after="120" w:line="240" w:lineRule="auto"/>
        <w:jc w:val="both"/>
        <w:rPr>
          <w:rFonts w:eastAsia="Times New Roman" w:cs="Times New Roman"/>
          <w:sz w:val="16"/>
          <w:szCs w:val="16"/>
        </w:rPr>
      </w:pPr>
      <w:r w:rsidRPr="009764BA">
        <w:rPr>
          <w:rFonts w:eastAsia="Times New Roman" w:cs="Times New Roman"/>
          <w:sz w:val="16"/>
          <w:szCs w:val="16"/>
        </w:rPr>
        <w:t xml:space="preserve">Podanie przez Panią/Pana danych osobowych jest dobrowolne, ale jest warunkiem niezbędnym do wzięcia udziału w postępowaniu </w:t>
      </w:r>
      <w:r w:rsidR="00193A32">
        <w:rPr>
          <w:rFonts w:eastAsia="Times New Roman" w:cs="Times New Roman"/>
          <w:sz w:val="16"/>
          <w:szCs w:val="16"/>
        </w:rPr>
        <w:t xml:space="preserve">przetargowym </w:t>
      </w:r>
      <w:r w:rsidRPr="009764BA">
        <w:rPr>
          <w:rFonts w:eastAsia="Times New Roman" w:cs="Times New Roman"/>
          <w:sz w:val="16"/>
          <w:szCs w:val="16"/>
        </w:rPr>
        <w:t>oraz do zawarcia umowy.</w:t>
      </w:r>
    </w:p>
    <w:p w14:paraId="59D21989" w14:textId="77777777" w:rsidR="00BB28AD" w:rsidRDefault="00BB28AD"/>
    <w:sectPr w:rsidR="00B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F60B1"/>
    <w:multiLevelType w:val="hybridMultilevel"/>
    <w:tmpl w:val="4ED81A9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6A54243"/>
    <w:multiLevelType w:val="hybridMultilevel"/>
    <w:tmpl w:val="A2867D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3F5D8E"/>
    <w:multiLevelType w:val="hybridMultilevel"/>
    <w:tmpl w:val="7D08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5D99"/>
    <w:multiLevelType w:val="hybridMultilevel"/>
    <w:tmpl w:val="5128F9BC"/>
    <w:lvl w:ilvl="0" w:tplc="1F16D8F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B2"/>
    <w:rsid w:val="00193A32"/>
    <w:rsid w:val="009313B2"/>
    <w:rsid w:val="00B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51A3"/>
  <w15:chartTrackingRefBased/>
  <w15:docId w15:val="{5E6A5E58-02D7-4F39-85C7-6E15AF01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3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Hodowla Roślin Strzelce</dc:creator>
  <cp:keywords/>
  <dc:description/>
  <cp:lastModifiedBy>Hodowla Roślin Strzelce</cp:lastModifiedBy>
  <cp:revision>2</cp:revision>
  <dcterms:created xsi:type="dcterms:W3CDTF">2020-09-07T11:21:00Z</dcterms:created>
  <dcterms:modified xsi:type="dcterms:W3CDTF">2020-09-07T11:21:00Z</dcterms:modified>
</cp:coreProperties>
</file>